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331.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Mabou Gaelic and Historical Society is seeking applicants for two summer positions.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331.2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Community Engagement Coordinator</w:t>
      </w:r>
    </w:p>
    <w:p w:rsidR="00000000" w:rsidDel="00000000" w:rsidP="00000000" w:rsidRDefault="00000000" w:rsidRPr="00000000" w14:paraId="00000004">
      <w:pPr>
        <w:shd w:fill="ffffff" w:val="clear"/>
        <w:spacing w:line="331.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Start May 19 | 14 weeks | 35 Hours/Week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331.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Key Responsibilities and Qualifications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ind w:left="94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Conduct research on people, artifacts, and events to share with the public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ind w:left="94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Create museum displays and exhibits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ind w:left="94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Design promotional materials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ind w:left="94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Organize and assist with events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ind w:left="94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Interest in history, Gaelic language, and culture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ind w:left="94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Must be attending school in September and meet the Nova Scotia Summer Skills Incentive requirements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line="331.2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Museum Coordinator</w:t>
      </w:r>
    </w:p>
    <w:p w:rsidR="00000000" w:rsidDel="00000000" w:rsidP="00000000" w:rsidRDefault="00000000" w:rsidRPr="00000000" w14:paraId="00000010">
      <w:pPr>
        <w:shd w:fill="ffffff" w:val="clear"/>
        <w:spacing w:line="331.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Start: TBD | 8 weeks | 35 Hours/Week</w:t>
      </w:r>
    </w:p>
    <w:p w:rsidR="00000000" w:rsidDel="00000000" w:rsidP="00000000" w:rsidRDefault="00000000" w:rsidRPr="00000000" w14:paraId="00000011">
      <w:pPr>
        <w:shd w:fill="ffffff" w:val="clear"/>
        <w:spacing w:line="331.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Key Responsibilities and Qualifications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hd w:fill="ffffff" w:val="clear"/>
        <w:ind w:left="94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Provide cultural interpretation to visitors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hd w:fill="ffffff" w:val="clear"/>
        <w:ind w:left="94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Conduct research on people, artifacts, and events to share with the public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hd w:fill="ffffff" w:val="clear"/>
        <w:ind w:left="94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Create museum displays and exhibits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hd w:fill="ffffff" w:val="clear"/>
        <w:ind w:left="94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Assist with museum events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hd w:fill="ffffff" w:val="clear"/>
        <w:ind w:left="94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Interest in history, Gaelic language, and culture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hd w:fill="ffffff" w:val="clear"/>
        <w:ind w:left="94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Must meet Canada Summer Jobs requirements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line="331.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Send your resume to </w:t>
      </w:r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  <w:rtl w:val="0"/>
        </w:rPr>
        <w:t xml:space="preserve">mghs1975@gmail.com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with your name and the position you are applying for in the subject line.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line="331.2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Deadline is April 24, 2026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