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2D508" w14:textId="602837C2" w:rsidR="00AF6159" w:rsidRDefault="00253705" w:rsidP="003548BF">
      <w:pPr>
        <w:pStyle w:val="NoSpacing"/>
        <w:spacing w:after="0" w:line="240" w:lineRule="auto"/>
        <w:jc w:val="center"/>
        <w:rPr>
          <w:rFonts w:ascii="Palatino" w:hAnsi="Palatino"/>
          <w:b/>
          <w:bCs/>
        </w:rPr>
      </w:pPr>
      <w:r w:rsidRPr="00253705">
        <w:rPr>
          <w:rFonts w:ascii="Palatino" w:hAnsi="Palatino"/>
          <w:b/>
          <w:bCs/>
          <w:noProof/>
          <w:lang w:val="en-CA" w:eastAsia="en-CA"/>
        </w:rPr>
        <w:drawing>
          <wp:inline distT="0" distB="0" distL="0" distR="0" wp14:anchorId="76DA78AA" wp14:editId="5BFCB40B">
            <wp:extent cx="1449422" cy="582682"/>
            <wp:effectExtent l="0" t="0" r="0" b="8255"/>
            <wp:docPr id="1" name="Picture 1" descr="M:\Administration\ANSM Graphics\ANSM Logos\ANSM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dministration\ANSM Graphics\ANSM Logos\ANSMLogo_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58" cy="59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34164" w14:textId="77777777" w:rsidR="00AF6159" w:rsidRPr="00B77FFC" w:rsidRDefault="00AF6159">
      <w:pPr>
        <w:pStyle w:val="NoSpacing"/>
        <w:spacing w:after="0" w:line="240" w:lineRule="auto"/>
        <w:jc w:val="center"/>
        <w:rPr>
          <w:rFonts w:ascii="Palatino" w:hAnsi="Palatino"/>
          <w:b/>
          <w:bCs/>
        </w:rPr>
      </w:pPr>
    </w:p>
    <w:p w14:paraId="4BB539BD" w14:textId="77777777" w:rsidR="003548BF" w:rsidRDefault="00A834FC" w:rsidP="003548BF">
      <w:pPr>
        <w:pStyle w:val="NoSpacing"/>
        <w:spacing w:after="0" w:line="240" w:lineRule="auto"/>
        <w:jc w:val="center"/>
        <w:outlineLvl w:val="0"/>
        <w:rPr>
          <w:rFonts w:ascii="Palatino" w:hAnsi="Palatino"/>
          <w:sz w:val="22"/>
          <w:szCs w:val="22"/>
        </w:rPr>
      </w:pPr>
      <w:r w:rsidRPr="005732D0">
        <w:rPr>
          <w:rFonts w:ascii="Palatino" w:hAnsi="Palatino"/>
          <w:b/>
          <w:bCs/>
          <w:sz w:val="22"/>
          <w:szCs w:val="22"/>
        </w:rPr>
        <w:t>Association of Nova Scotia Museums</w:t>
      </w:r>
    </w:p>
    <w:p w14:paraId="4B69109E" w14:textId="2926AC85" w:rsidR="003548BF" w:rsidRPr="003548BF" w:rsidRDefault="003548BF" w:rsidP="003548BF">
      <w:pPr>
        <w:pStyle w:val="NoSpacing"/>
        <w:spacing w:after="0" w:line="240" w:lineRule="auto"/>
        <w:jc w:val="center"/>
        <w:outlineLvl w:val="0"/>
        <w:rPr>
          <w:rFonts w:ascii="Palatino" w:hAnsi="Palatino"/>
          <w:sz w:val="22"/>
          <w:szCs w:val="22"/>
        </w:rPr>
      </w:pPr>
      <w:r w:rsidRPr="003548BF">
        <w:rPr>
          <w:rFonts w:ascii="Palatino" w:hAnsi="Palatino"/>
          <w:b/>
          <w:bCs/>
          <w:sz w:val="22"/>
          <w:szCs w:val="22"/>
        </w:rPr>
        <w:t>Annual General Meeting</w:t>
      </w:r>
    </w:p>
    <w:p w14:paraId="27C4A6F8" w14:textId="77777777" w:rsidR="00721614" w:rsidRPr="005732D0" w:rsidRDefault="00A834FC" w:rsidP="003548BF">
      <w:pPr>
        <w:pStyle w:val="NoSpacing"/>
        <w:spacing w:after="0" w:line="240" w:lineRule="auto"/>
        <w:jc w:val="center"/>
        <w:outlineLvl w:val="0"/>
        <w:rPr>
          <w:rFonts w:ascii="Palatino" w:hAnsi="Palatino"/>
          <w:sz w:val="22"/>
          <w:szCs w:val="22"/>
        </w:rPr>
      </w:pPr>
      <w:r w:rsidRPr="005732D0">
        <w:rPr>
          <w:rFonts w:ascii="Palatino" w:hAnsi="Palatino"/>
          <w:sz w:val="22"/>
          <w:szCs w:val="22"/>
        </w:rPr>
        <w:t>AGENDA</w:t>
      </w:r>
    </w:p>
    <w:p w14:paraId="36AF5C55" w14:textId="04E7EA53" w:rsidR="0045547B" w:rsidRPr="00DD71F6" w:rsidRDefault="0045547B" w:rsidP="003548BF">
      <w:pPr>
        <w:pStyle w:val="NoSpacing"/>
        <w:spacing w:after="0" w:line="240" w:lineRule="auto"/>
        <w:jc w:val="center"/>
        <w:outlineLvl w:val="0"/>
        <w:rPr>
          <w:rFonts w:ascii="Palatino" w:eastAsia="Palatino" w:hAnsi="Palatino" w:cs="Palatino"/>
          <w:i/>
          <w:iCs/>
          <w:sz w:val="18"/>
          <w:szCs w:val="18"/>
        </w:rPr>
      </w:pPr>
      <w:r w:rsidRPr="00DD71F6">
        <w:rPr>
          <w:rFonts w:ascii="Palatino" w:hAnsi="Palatino"/>
          <w:i/>
          <w:iCs/>
          <w:sz w:val="18"/>
          <w:szCs w:val="18"/>
        </w:rPr>
        <w:t xml:space="preserve">ANSM Is located on the traditional and </w:t>
      </w:r>
      <w:proofErr w:type="spellStart"/>
      <w:r w:rsidRPr="00DD71F6">
        <w:rPr>
          <w:rFonts w:ascii="Palatino" w:hAnsi="Palatino"/>
          <w:i/>
          <w:iCs/>
          <w:sz w:val="18"/>
          <w:szCs w:val="18"/>
        </w:rPr>
        <w:t>unceeded</w:t>
      </w:r>
      <w:proofErr w:type="spellEnd"/>
      <w:r w:rsidRPr="00DD71F6">
        <w:rPr>
          <w:rFonts w:ascii="Palatino" w:hAnsi="Palatino"/>
          <w:i/>
          <w:iCs/>
          <w:sz w:val="18"/>
          <w:szCs w:val="18"/>
        </w:rPr>
        <w:t xml:space="preserve"> territory of the Mi’kmaq people. We acknowledge the opportunity to live and learn on this territory in mutual respect and gratitude.</w:t>
      </w:r>
    </w:p>
    <w:p w14:paraId="27CE1183" w14:textId="1B9E31CF" w:rsidR="00721614" w:rsidRPr="005732D0" w:rsidRDefault="00721614" w:rsidP="006F6C6B">
      <w:pPr>
        <w:pStyle w:val="NoSpacing"/>
        <w:spacing w:after="0" w:line="240" w:lineRule="auto"/>
        <w:jc w:val="center"/>
        <w:outlineLvl w:val="0"/>
        <w:rPr>
          <w:rFonts w:ascii="Palatino" w:hAnsi="Palatino"/>
          <w:sz w:val="22"/>
          <w:szCs w:val="22"/>
        </w:rPr>
      </w:pPr>
    </w:p>
    <w:p w14:paraId="4417B027" w14:textId="29B181BD" w:rsidR="00331397" w:rsidRDefault="00253705" w:rsidP="00331397">
      <w:pPr>
        <w:pStyle w:val="NoSpacing"/>
        <w:spacing w:after="0" w:line="240" w:lineRule="auto"/>
        <w:jc w:val="center"/>
        <w:outlineLvl w:val="0"/>
        <w:rPr>
          <w:rFonts w:ascii="Palatino" w:eastAsia="Palatino" w:hAnsi="Palatino" w:cs="Palatino"/>
          <w:b/>
          <w:bCs/>
          <w:sz w:val="22"/>
          <w:szCs w:val="22"/>
        </w:rPr>
      </w:pPr>
      <w:r w:rsidRPr="005732D0">
        <w:rPr>
          <w:rFonts w:ascii="Palatino" w:hAnsi="Palatino"/>
          <w:sz w:val="22"/>
          <w:szCs w:val="22"/>
        </w:rPr>
        <w:t xml:space="preserve">Friday, </w:t>
      </w:r>
      <w:r w:rsidR="00437A00">
        <w:rPr>
          <w:rFonts w:ascii="Palatino" w:hAnsi="Palatino"/>
          <w:sz w:val="22"/>
          <w:szCs w:val="22"/>
        </w:rPr>
        <w:t xml:space="preserve">September </w:t>
      </w:r>
      <w:r w:rsidR="00791CDF">
        <w:rPr>
          <w:rFonts w:ascii="Palatino" w:hAnsi="Palatino"/>
          <w:sz w:val="22"/>
          <w:szCs w:val="22"/>
        </w:rPr>
        <w:t>24</w:t>
      </w:r>
      <w:r w:rsidR="00495129">
        <w:rPr>
          <w:rFonts w:ascii="Palatino" w:hAnsi="Palatino"/>
          <w:sz w:val="22"/>
          <w:szCs w:val="22"/>
        </w:rPr>
        <w:t>,</w:t>
      </w:r>
      <w:r w:rsidRPr="005732D0">
        <w:rPr>
          <w:rFonts w:ascii="Palatino" w:hAnsi="Palatino"/>
          <w:sz w:val="22"/>
          <w:szCs w:val="22"/>
        </w:rPr>
        <w:t xml:space="preserve"> </w:t>
      </w:r>
      <w:r w:rsidR="006A24DD">
        <w:rPr>
          <w:rFonts w:ascii="Palatino" w:hAnsi="Palatino"/>
          <w:sz w:val="22"/>
          <w:szCs w:val="22"/>
        </w:rPr>
        <w:t>202</w:t>
      </w:r>
      <w:r w:rsidR="00791CDF">
        <w:rPr>
          <w:rFonts w:ascii="Palatino" w:hAnsi="Palatino"/>
          <w:sz w:val="22"/>
          <w:szCs w:val="22"/>
        </w:rPr>
        <w:t>1</w:t>
      </w:r>
      <w:r w:rsidR="006A24DD">
        <w:rPr>
          <w:rFonts w:ascii="Palatino" w:hAnsi="Palatino"/>
          <w:sz w:val="22"/>
          <w:szCs w:val="22"/>
        </w:rPr>
        <w:t xml:space="preserve"> </w:t>
      </w:r>
      <w:r w:rsidR="003548BF">
        <w:rPr>
          <w:rFonts w:ascii="Palatino" w:hAnsi="Palatino"/>
          <w:sz w:val="22"/>
          <w:szCs w:val="22"/>
        </w:rPr>
        <w:t>2:00pm</w:t>
      </w:r>
      <w:r w:rsidR="007D646F">
        <w:rPr>
          <w:rFonts w:ascii="Palatino" w:hAnsi="Palatino"/>
          <w:sz w:val="22"/>
          <w:szCs w:val="22"/>
        </w:rPr>
        <w:t xml:space="preserve"> – online</w:t>
      </w:r>
      <w:r w:rsidR="00DD71F6">
        <w:rPr>
          <w:rFonts w:ascii="Palatino" w:hAnsi="Palatino"/>
          <w:sz w:val="22"/>
          <w:szCs w:val="22"/>
        </w:rPr>
        <w:t xml:space="preserve"> format</w:t>
      </w:r>
    </w:p>
    <w:p w14:paraId="12007C63" w14:textId="37B09870" w:rsidR="00331397" w:rsidRDefault="00331397" w:rsidP="00331397">
      <w:pPr>
        <w:pStyle w:val="NoSpacing"/>
        <w:spacing w:after="0" w:line="240" w:lineRule="auto"/>
        <w:jc w:val="center"/>
        <w:outlineLvl w:val="0"/>
        <w:rPr>
          <w:rFonts w:ascii="Palatino" w:eastAsia="Palatino" w:hAnsi="Palatino" w:cs="Palatino"/>
          <w:b/>
          <w:bCs/>
          <w:sz w:val="22"/>
          <w:szCs w:val="22"/>
        </w:rPr>
      </w:pPr>
    </w:p>
    <w:p w14:paraId="4200B329" w14:textId="55C4F783" w:rsidR="00331397" w:rsidRDefault="00331397" w:rsidP="00331397">
      <w:pPr>
        <w:pStyle w:val="NoSpacing"/>
        <w:numPr>
          <w:ilvl w:val="0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 w:rsidRPr="00331397">
        <w:rPr>
          <w:rFonts w:ascii="Palatino" w:eastAsia="Palatino" w:hAnsi="Palatino" w:cs="Palatino"/>
          <w:sz w:val="22"/>
          <w:szCs w:val="22"/>
        </w:rPr>
        <w:t>Welcome and Call to Order</w:t>
      </w:r>
    </w:p>
    <w:p w14:paraId="0058524E" w14:textId="77777777" w:rsidR="00331397" w:rsidRDefault="00331397" w:rsidP="00331397">
      <w:pPr>
        <w:pStyle w:val="NoSpacing"/>
        <w:spacing w:after="0" w:line="240" w:lineRule="auto"/>
        <w:ind w:left="360"/>
        <w:outlineLvl w:val="0"/>
        <w:rPr>
          <w:rFonts w:ascii="Palatino" w:eastAsia="Palatino" w:hAnsi="Palatino" w:cs="Palatino"/>
          <w:sz w:val="22"/>
          <w:szCs w:val="22"/>
        </w:rPr>
      </w:pPr>
    </w:p>
    <w:p w14:paraId="4F0DDF22" w14:textId="575A3B86" w:rsidR="00331397" w:rsidRDefault="00331397" w:rsidP="00331397">
      <w:pPr>
        <w:pStyle w:val="NoSpacing"/>
        <w:numPr>
          <w:ilvl w:val="0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Approval of Agenda</w:t>
      </w:r>
    </w:p>
    <w:p w14:paraId="11FAD591" w14:textId="77777777" w:rsidR="00331397" w:rsidRDefault="00331397" w:rsidP="00331397">
      <w:pPr>
        <w:pStyle w:val="ListParagraph"/>
        <w:rPr>
          <w:rFonts w:ascii="Palatino" w:eastAsia="Palatino" w:hAnsi="Palatino" w:cs="Palatino"/>
          <w:sz w:val="22"/>
          <w:szCs w:val="22"/>
        </w:rPr>
      </w:pPr>
    </w:p>
    <w:p w14:paraId="3BAA5E92" w14:textId="796268D1" w:rsidR="00331397" w:rsidRDefault="00331397" w:rsidP="00331397">
      <w:pPr>
        <w:pStyle w:val="NoSpacing"/>
        <w:numPr>
          <w:ilvl w:val="0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Approval of the Minutes of the Annual General Meeting September 17, 2020</w:t>
      </w:r>
    </w:p>
    <w:p w14:paraId="1BD350C5" w14:textId="77777777" w:rsidR="00331397" w:rsidRDefault="00331397" w:rsidP="00331397">
      <w:pPr>
        <w:pStyle w:val="ListParagraph"/>
        <w:rPr>
          <w:rFonts w:ascii="Palatino" w:eastAsia="Palatino" w:hAnsi="Palatino" w:cs="Palatino"/>
          <w:sz w:val="22"/>
          <w:szCs w:val="22"/>
        </w:rPr>
      </w:pPr>
    </w:p>
    <w:p w14:paraId="35388C20" w14:textId="61C4B0CC" w:rsidR="00CB3075" w:rsidRPr="00CB3075" w:rsidRDefault="00331397" w:rsidP="00CB3075">
      <w:pPr>
        <w:pStyle w:val="NoSpacing"/>
        <w:numPr>
          <w:ilvl w:val="0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Business Arising from the Minutes</w:t>
      </w:r>
      <w:r w:rsidR="00CB3075">
        <w:rPr>
          <w:rFonts w:ascii="Palatino" w:eastAsia="Palatino" w:hAnsi="Palatino" w:cs="Palatino"/>
          <w:sz w:val="22"/>
          <w:szCs w:val="22"/>
        </w:rPr>
        <w:t xml:space="preserve"> - NA</w:t>
      </w:r>
    </w:p>
    <w:p w14:paraId="2E506D47" w14:textId="77777777" w:rsidR="00331397" w:rsidRDefault="00331397" w:rsidP="00331397">
      <w:pPr>
        <w:pStyle w:val="ListParagraph"/>
        <w:rPr>
          <w:rFonts w:ascii="Palatino" w:eastAsia="Palatino" w:hAnsi="Palatino" w:cs="Palatino"/>
          <w:sz w:val="22"/>
          <w:szCs w:val="22"/>
        </w:rPr>
      </w:pPr>
    </w:p>
    <w:p w14:paraId="06C0FFE8" w14:textId="4A27449D" w:rsidR="00331397" w:rsidRPr="00CB3075" w:rsidRDefault="00331397" w:rsidP="00CB3075">
      <w:pPr>
        <w:pStyle w:val="NoSpacing"/>
        <w:numPr>
          <w:ilvl w:val="0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Reports</w:t>
      </w:r>
    </w:p>
    <w:p w14:paraId="49135C19" w14:textId="55EDFD4A" w:rsidR="00331397" w:rsidRDefault="00331397" w:rsidP="00331397">
      <w:pPr>
        <w:pStyle w:val="NoSpacing"/>
        <w:numPr>
          <w:ilvl w:val="1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President’s Report</w:t>
      </w:r>
    </w:p>
    <w:p w14:paraId="261AD1A2" w14:textId="3994C504" w:rsidR="00331397" w:rsidRDefault="00331397" w:rsidP="00331397">
      <w:pPr>
        <w:pStyle w:val="NoSpacing"/>
        <w:numPr>
          <w:ilvl w:val="1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Presentation of the Annual Report</w:t>
      </w:r>
    </w:p>
    <w:p w14:paraId="1B57056B" w14:textId="60BC1660" w:rsidR="00331397" w:rsidRDefault="00331397" w:rsidP="00331397">
      <w:pPr>
        <w:pStyle w:val="NoSpacing"/>
        <w:numPr>
          <w:ilvl w:val="1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Financial Report</w:t>
      </w:r>
    </w:p>
    <w:p w14:paraId="2AB34F9F" w14:textId="253774D7" w:rsidR="00331397" w:rsidRDefault="00331397" w:rsidP="00331397">
      <w:pPr>
        <w:pStyle w:val="NoSpacing"/>
        <w:numPr>
          <w:ilvl w:val="2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Financial Statements Review Engagement</w:t>
      </w:r>
    </w:p>
    <w:p w14:paraId="5B8A1C2B" w14:textId="09F5C362" w:rsidR="00331397" w:rsidRDefault="00656185" w:rsidP="00331397">
      <w:pPr>
        <w:pStyle w:val="NoSpacing"/>
        <w:numPr>
          <w:ilvl w:val="2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Appointment of Auditor for the 2021/2022 Fiscal Year</w:t>
      </w:r>
    </w:p>
    <w:p w14:paraId="158A3963" w14:textId="4C8EF9ED" w:rsidR="00331397" w:rsidRDefault="00656185" w:rsidP="00656185">
      <w:pPr>
        <w:pStyle w:val="NoSpacing"/>
        <w:numPr>
          <w:ilvl w:val="1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Bursary Committee Report</w:t>
      </w:r>
    </w:p>
    <w:p w14:paraId="2416CB25" w14:textId="3073A793" w:rsidR="00656185" w:rsidRDefault="00656185" w:rsidP="00656185">
      <w:pPr>
        <w:pStyle w:val="NoSpacing"/>
        <w:numPr>
          <w:ilvl w:val="1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Awards Committee Report</w:t>
      </w:r>
    </w:p>
    <w:p w14:paraId="5FF07E01" w14:textId="77777777" w:rsidR="00656185" w:rsidRDefault="00656185" w:rsidP="00656185">
      <w:pPr>
        <w:pStyle w:val="NoSpacing"/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</w:p>
    <w:p w14:paraId="38F11ECF" w14:textId="77777777" w:rsidR="00CB3075" w:rsidRDefault="00656185" w:rsidP="00CB3075">
      <w:pPr>
        <w:pStyle w:val="NoSpacing"/>
        <w:numPr>
          <w:ilvl w:val="0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Election of Directors</w:t>
      </w:r>
    </w:p>
    <w:p w14:paraId="6B1C2150" w14:textId="26EEF9C7" w:rsidR="00CB3075" w:rsidRDefault="00656185" w:rsidP="00CB3075">
      <w:pPr>
        <w:pStyle w:val="NoSpacing"/>
        <w:numPr>
          <w:ilvl w:val="1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Report of the Nominations Committee</w:t>
      </w:r>
    </w:p>
    <w:p w14:paraId="413BD854" w14:textId="4A66F6F0" w:rsidR="00656185" w:rsidRPr="00CB3075" w:rsidRDefault="00656185" w:rsidP="00CB3075">
      <w:pPr>
        <w:pStyle w:val="NoSpacing"/>
        <w:numPr>
          <w:ilvl w:val="1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 w:rsidRPr="00CB3075">
        <w:rPr>
          <w:rFonts w:ascii="Palatino" w:eastAsia="Palatino" w:hAnsi="Palatino" w:cs="Palatino"/>
          <w:sz w:val="22"/>
          <w:szCs w:val="22"/>
        </w:rPr>
        <w:t>Appointment of the Nominations Committee Chair for the 2022 AGM</w:t>
      </w:r>
    </w:p>
    <w:p w14:paraId="66C0FD82" w14:textId="77777777" w:rsidR="00656185" w:rsidRDefault="00656185" w:rsidP="00656185">
      <w:pPr>
        <w:pStyle w:val="NoSpacing"/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</w:p>
    <w:p w14:paraId="3A2CCAAB" w14:textId="4FE4C518" w:rsidR="00656185" w:rsidRDefault="00656185" w:rsidP="00656185">
      <w:pPr>
        <w:pStyle w:val="NoSpacing"/>
        <w:numPr>
          <w:ilvl w:val="0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Other Business</w:t>
      </w:r>
    </w:p>
    <w:p w14:paraId="1669FC98" w14:textId="1A302818" w:rsidR="00656185" w:rsidRDefault="007D646F" w:rsidP="00656185">
      <w:pPr>
        <w:pStyle w:val="NoSpacing"/>
        <w:numPr>
          <w:ilvl w:val="1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 xml:space="preserve">Continue with online </w:t>
      </w:r>
      <w:bookmarkStart w:id="0" w:name="_GoBack"/>
      <w:bookmarkEnd w:id="0"/>
      <w:r w:rsidR="00656185">
        <w:rPr>
          <w:rFonts w:ascii="Palatino" w:eastAsia="Palatino" w:hAnsi="Palatino" w:cs="Palatino"/>
          <w:sz w:val="22"/>
          <w:szCs w:val="22"/>
        </w:rPr>
        <w:t>format for all subsequent AGM’s</w:t>
      </w:r>
    </w:p>
    <w:p w14:paraId="2D02C0EC" w14:textId="3051061B" w:rsidR="00656185" w:rsidRDefault="00656185" w:rsidP="00656185">
      <w:pPr>
        <w:pStyle w:val="NoSpacing"/>
        <w:numPr>
          <w:ilvl w:val="2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Move the AGM to June</w:t>
      </w:r>
    </w:p>
    <w:p w14:paraId="2F63F813" w14:textId="77777777" w:rsidR="00656185" w:rsidRDefault="00656185" w:rsidP="00656185">
      <w:pPr>
        <w:pStyle w:val="NoSpacing"/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</w:p>
    <w:p w14:paraId="13ADE48A" w14:textId="67BD0678" w:rsidR="00656185" w:rsidRPr="00656185" w:rsidRDefault="00656185" w:rsidP="00656185">
      <w:pPr>
        <w:pStyle w:val="NoSpacing"/>
        <w:numPr>
          <w:ilvl w:val="0"/>
          <w:numId w:val="15"/>
        </w:numPr>
        <w:spacing w:after="0" w:line="240" w:lineRule="auto"/>
        <w:outlineLvl w:val="0"/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Adjournment</w:t>
      </w:r>
    </w:p>
    <w:p w14:paraId="6CCD070C" w14:textId="5B738B49" w:rsidR="004413C1" w:rsidRDefault="004413C1" w:rsidP="004413C1">
      <w:pPr>
        <w:pStyle w:val="NoSpacing"/>
        <w:spacing w:after="0" w:line="240" w:lineRule="auto"/>
        <w:rPr>
          <w:rFonts w:ascii="Palatino" w:hAnsi="Palatino"/>
          <w:sz w:val="22"/>
          <w:szCs w:val="22"/>
        </w:rPr>
      </w:pPr>
    </w:p>
    <w:sectPr w:rsidR="004413C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76A6D" w14:textId="77777777" w:rsidR="00A60D71" w:rsidRDefault="00A60D71">
      <w:r>
        <w:separator/>
      </w:r>
    </w:p>
  </w:endnote>
  <w:endnote w:type="continuationSeparator" w:id="0">
    <w:p w14:paraId="4CA109AC" w14:textId="77777777" w:rsidR="00A60D71" w:rsidRDefault="00A6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CE837" w14:textId="77777777" w:rsidR="00721614" w:rsidRDefault="0072161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B7294" w14:textId="77777777" w:rsidR="00A60D71" w:rsidRDefault="00A60D71">
      <w:r>
        <w:separator/>
      </w:r>
    </w:p>
  </w:footnote>
  <w:footnote w:type="continuationSeparator" w:id="0">
    <w:p w14:paraId="27DFEF8B" w14:textId="77777777" w:rsidR="00A60D71" w:rsidRDefault="00A60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A246E" w14:textId="77777777" w:rsidR="00721614" w:rsidRDefault="0072161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7E63"/>
    <w:multiLevelType w:val="hybridMultilevel"/>
    <w:tmpl w:val="E40E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E56"/>
    <w:multiLevelType w:val="multilevel"/>
    <w:tmpl w:val="C5B41CE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BB2B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084F01"/>
    <w:multiLevelType w:val="hybridMultilevel"/>
    <w:tmpl w:val="37808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FF76DB"/>
    <w:multiLevelType w:val="hybridMultilevel"/>
    <w:tmpl w:val="DF9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55F53"/>
    <w:multiLevelType w:val="multilevel"/>
    <w:tmpl w:val="C5B41C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AA08C0"/>
    <w:multiLevelType w:val="hybridMultilevel"/>
    <w:tmpl w:val="1836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788E"/>
    <w:multiLevelType w:val="hybridMultilevel"/>
    <w:tmpl w:val="069AA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5F55D5"/>
    <w:multiLevelType w:val="multilevel"/>
    <w:tmpl w:val="C5B41CE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B7754AC"/>
    <w:multiLevelType w:val="hybridMultilevel"/>
    <w:tmpl w:val="6C00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6416F"/>
    <w:multiLevelType w:val="hybridMultilevel"/>
    <w:tmpl w:val="05A27C70"/>
    <w:lvl w:ilvl="0" w:tplc="A35A43C4">
      <w:start w:val="9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E4B70"/>
    <w:multiLevelType w:val="hybridMultilevel"/>
    <w:tmpl w:val="8AB2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C7D5B"/>
    <w:multiLevelType w:val="multilevel"/>
    <w:tmpl w:val="C5B41CE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7EA4356"/>
    <w:multiLevelType w:val="hybridMultilevel"/>
    <w:tmpl w:val="FB92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556CB"/>
    <w:multiLevelType w:val="hybridMultilevel"/>
    <w:tmpl w:val="EFA2D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A65E64"/>
    <w:multiLevelType w:val="hybridMultilevel"/>
    <w:tmpl w:val="D50EF0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13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14"/>
    <w:rsid w:val="00011E82"/>
    <w:rsid w:val="00044B7A"/>
    <w:rsid w:val="000538EB"/>
    <w:rsid w:val="00082CC6"/>
    <w:rsid w:val="00090D76"/>
    <w:rsid w:val="00097180"/>
    <w:rsid w:val="000E36E8"/>
    <w:rsid w:val="0014609A"/>
    <w:rsid w:val="00146534"/>
    <w:rsid w:val="00166F60"/>
    <w:rsid w:val="001D62C9"/>
    <w:rsid w:val="00253705"/>
    <w:rsid w:val="0028083D"/>
    <w:rsid w:val="002919CA"/>
    <w:rsid w:val="00296520"/>
    <w:rsid w:val="002D05CB"/>
    <w:rsid w:val="002E0634"/>
    <w:rsid w:val="00331397"/>
    <w:rsid w:val="003378FB"/>
    <w:rsid w:val="003415BE"/>
    <w:rsid w:val="0034652D"/>
    <w:rsid w:val="003548BF"/>
    <w:rsid w:val="003B111C"/>
    <w:rsid w:val="004334D1"/>
    <w:rsid w:val="00437A00"/>
    <w:rsid w:val="004413C1"/>
    <w:rsid w:val="00453589"/>
    <w:rsid w:val="0045547B"/>
    <w:rsid w:val="00482AA8"/>
    <w:rsid w:val="00495129"/>
    <w:rsid w:val="004A7126"/>
    <w:rsid w:val="004B1DC2"/>
    <w:rsid w:val="004D2C0B"/>
    <w:rsid w:val="005542B9"/>
    <w:rsid w:val="005732D0"/>
    <w:rsid w:val="005D26C7"/>
    <w:rsid w:val="005E583E"/>
    <w:rsid w:val="00602204"/>
    <w:rsid w:val="00604056"/>
    <w:rsid w:val="00656185"/>
    <w:rsid w:val="0069233C"/>
    <w:rsid w:val="006A24DD"/>
    <w:rsid w:val="006A529B"/>
    <w:rsid w:val="006F6C6B"/>
    <w:rsid w:val="007178B2"/>
    <w:rsid w:val="00717F79"/>
    <w:rsid w:val="00721614"/>
    <w:rsid w:val="0073258D"/>
    <w:rsid w:val="00737FAD"/>
    <w:rsid w:val="007449F3"/>
    <w:rsid w:val="00756260"/>
    <w:rsid w:val="0076322D"/>
    <w:rsid w:val="0076458F"/>
    <w:rsid w:val="00791CDF"/>
    <w:rsid w:val="007A197C"/>
    <w:rsid w:val="007A595D"/>
    <w:rsid w:val="007B0EA9"/>
    <w:rsid w:val="007D646F"/>
    <w:rsid w:val="008253E8"/>
    <w:rsid w:val="008329AE"/>
    <w:rsid w:val="00852129"/>
    <w:rsid w:val="008A6F38"/>
    <w:rsid w:val="008D00DD"/>
    <w:rsid w:val="008F2027"/>
    <w:rsid w:val="008F4FC4"/>
    <w:rsid w:val="00904F1E"/>
    <w:rsid w:val="009A3389"/>
    <w:rsid w:val="009C3BE3"/>
    <w:rsid w:val="009E032E"/>
    <w:rsid w:val="009F18E9"/>
    <w:rsid w:val="009F483D"/>
    <w:rsid w:val="00A12BD4"/>
    <w:rsid w:val="00A20F6C"/>
    <w:rsid w:val="00A24AE7"/>
    <w:rsid w:val="00A449B2"/>
    <w:rsid w:val="00A535AB"/>
    <w:rsid w:val="00A60D71"/>
    <w:rsid w:val="00A834FC"/>
    <w:rsid w:val="00AA47CA"/>
    <w:rsid w:val="00AF6159"/>
    <w:rsid w:val="00B11998"/>
    <w:rsid w:val="00B46DD8"/>
    <w:rsid w:val="00B77FFC"/>
    <w:rsid w:val="00B92138"/>
    <w:rsid w:val="00B95AB2"/>
    <w:rsid w:val="00BD2DF4"/>
    <w:rsid w:val="00BE1FF3"/>
    <w:rsid w:val="00C16A8E"/>
    <w:rsid w:val="00C52D7B"/>
    <w:rsid w:val="00C64BC8"/>
    <w:rsid w:val="00C917E8"/>
    <w:rsid w:val="00CA544A"/>
    <w:rsid w:val="00CB3075"/>
    <w:rsid w:val="00CF15EE"/>
    <w:rsid w:val="00D12423"/>
    <w:rsid w:val="00D20342"/>
    <w:rsid w:val="00D770FB"/>
    <w:rsid w:val="00D872F2"/>
    <w:rsid w:val="00D93921"/>
    <w:rsid w:val="00DD71F6"/>
    <w:rsid w:val="00DE71E0"/>
    <w:rsid w:val="00E0254C"/>
    <w:rsid w:val="00E17FD3"/>
    <w:rsid w:val="00E474A8"/>
    <w:rsid w:val="00E72C19"/>
    <w:rsid w:val="00EA3B50"/>
    <w:rsid w:val="00EA4E7D"/>
    <w:rsid w:val="00EB73F7"/>
    <w:rsid w:val="00EC51DB"/>
    <w:rsid w:val="00EC78EF"/>
    <w:rsid w:val="00EE7B6A"/>
    <w:rsid w:val="00F11673"/>
    <w:rsid w:val="00F25723"/>
    <w:rsid w:val="00F46518"/>
    <w:rsid w:val="00F66C13"/>
    <w:rsid w:val="00F72058"/>
    <w:rsid w:val="00FC0FC3"/>
    <w:rsid w:val="00FC4F82"/>
    <w:rsid w:val="00FD3616"/>
    <w:rsid w:val="00FE0EE8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FE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Spacing">
    <w:name w:val="No Spacing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82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Price</dc:creator>
  <cp:lastModifiedBy>Anita Price</cp:lastModifiedBy>
  <cp:revision>2</cp:revision>
  <cp:lastPrinted>2021-09-21T15:09:00Z</cp:lastPrinted>
  <dcterms:created xsi:type="dcterms:W3CDTF">2021-09-23T14:01:00Z</dcterms:created>
  <dcterms:modified xsi:type="dcterms:W3CDTF">2021-09-23T14:01:00Z</dcterms:modified>
</cp:coreProperties>
</file>