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5A04" w:rsidRPr="00F65A04" w:rsidRDefault="00F65A04" w:rsidP="00F65A04">
      <w:pPr>
        <w:spacing w:after="0" w:line="240" w:lineRule="auto"/>
        <w:rPr>
          <w:rFonts w:eastAsia="Times New Roman" w:cs="Arial"/>
          <w:color w:val="222222"/>
          <w:sz w:val="24"/>
          <w:szCs w:val="24"/>
        </w:rPr>
      </w:pPr>
      <w:r w:rsidRPr="00F65A04">
        <w:rPr>
          <w:rFonts w:eastAsia="Times New Roman" w:cs="Arial"/>
          <w:color w:val="222222"/>
          <w:sz w:val="24"/>
          <w:szCs w:val="24"/>
        </w:rPr>
        <w:t>Question - Some of the resources or practices you are looking for are not legally required. Why are you asking for these?</w:t>
      </w:r>
    </w:p>
    <w:p w:rsidR="00F65A04" w:rsidRPr="00F65A04" w:rsidRDefault="00F65A04" w:rsidP="00F65A04">
      <w:pPr>
        <w:spacing w:after="0" w:line="240" w:lineRule="auto"/>
        <w:rPr>
          <w:rFonts w:eastAsia="Times New Roman" w:cs="Arial"/>
          <w:color w:val="222222"/>
          <w:sz w:val="24"/>
          <w:szCs w:val="24"/>
        </w:rPr>
      </w:pPr>
      <w:r w:rsidRPr="00F65A04">
        <w:rPr>
          <w:rFonts w:eastAsia="Times New Roman" w:cs="Arial"/>
          <w:color w:val="222222"/>
          <w:sz w:val="24"/>
          <w:szCs w:val="24"/>
        </w:rPr>
        <w:t xml:space="preserve">The evaluation focuses on </w:t>
      </w:r>
      <w:r w:rsidR="006224C7">
        <w:rPr>
          <w:rFonts w:eastAsia="Times New Roman" w:cs="Arial"/>
          <w:color w:val="222222"/>
          <w:sz w:val="24"/>
          <w:szCs w:val="24"/>
        </w:rPr>
        <w:t xml:space="preserve">established professional </w:t>
      </w:r>
      <w:r w:rsidR="000466C6">
        <w:rPr>
          <w:rFonts w:eastAsia="Times New Roman" w:cs="Arial"/>
          <w:color w:val="222222"/>
          <w:sz w:val="24"/>
          <w:szCs w:val="24"/>
        </w:rPr>
        <w:t xml:space="preserve">standards of practice and aims to assist museums in striving for excellence. </w:t>
      </w:r>
      <w:r w:rsidRPr="00F65A04">
        <w:rPr>
          <w:rFonts w:eastAsia="Times New Roman" w:cs="Arial"/>
          <w:color w:val="222222"/>
          <w:sz w:val="24"/>
          <w:szCs w:val="24"/>
        </w:rPr>
        <w:t xml:space="preserve"> </w:t>
      </w:r>
      <w:r w:rsidR="000466C6">
        <w:rPr>
          <w:rFonts w:eastAsia="Times New Roman" w:cs="Arial"/>
          <w:color w:val="222222"/>
          <w:sz w:val="24"/>
          <w:szCs w:val="24"/>
        </w:rPr>
        <w:br/>
      </w:r>
      <w:r w:rsidRPr="00F65A04">
        <w:rPr>
          <w:rFonts w:eastAsia="Times New Roman" w:cs="Arial"/>
          <w:color w:val="222222"/>
          <w:sz w:val="24"/>
          <w:szCs w:val="24"/>
        </w:rPr>
        <w:t>A good example of this is having readily accessible Safety Data Sheets (SDS). Container labels have very limited information. If someone ingested a cleaning product, the SDS would give you immediate first aid instructions which could be crucial in saving someone's life or long-term health. It is free and easy to acquire SDS, so well worth that bit of effort. </w:t>
      </w:r>
    </w:p>
    <w:p w:rsidR="00F65A04" w:rsidRPr="00F65A04" w:rsidRDefault="00F65A04" w:rsidP="00F65A04">
      <w:pPr>
        <w:spacing w:after="0" w:line="240" w:lineRule="auto"/>
        <w:rPr>
          <w:rFonts w:eastAsia="Times New Roman" w:cs="Arial"/>
          <w:color w:val="222222"/>
          <w:sz w:val="24"/>
          <w:szCs w:val="24"/>
        </w:rPr>
      </w:pPr>
    </w:p>
    <w:p w:rsidR="00F65A04" w:rsidRPr="00F65A04" w:rsidRDefault="00F65A04" w:rsidP="00F65A04">
      <w:pPr>
        <w:spacing w:after="0" w:line="240" w:lineRule="auto"/>
        <w:rPr>
          <w:rFonts w:eastAsia="Times New Roman" w:cs="Arial"/>
          <w:color w:val="222222"/>
          <w:sz w:val="24"/>
          <w:szCs w:val="24"/>
        </w:rPr>
      </w:pPr>
      <w:r w:rsidRPr="00F65A04">
        <w:rPr>
          <w:rFonts w:eastAsia="Times New Roman" w:cs="Arial"/>
          <w:color w:val="222222"/>
          <w:sz w:val="24"/>
          <w:szCs w:val="24"/>
        </w:rPr>
        <w:t>Question - How is the evaluation process fair? Bigger museums with more resources will always do better than smaller museums.</w:t>
      </w:r>
    </w:p>
    <w:p w:rsidR="000D25FB" w:rsidRPr="00345DF0" w:rsidRDefault="00F65A04" w:rsidP="00345DF0">
      <w:pPr>
        <w:spacing w:after="0" w:line="240" w:lineRule="auto"/>
        <w:rPr>
          <w:rFonts w:eastAsia="Times New Roman" w:cs="Arial"/>
          <w:color w:val="222222"/>
          <w:sz w:val="24"/>
          <w:szCs w:val="24"/>
        </w:rPr>
      </w:pPr>
      <w:r w:rsidRPr="00F65A04">
        <w:rPr>
          <w:rFonts w:eastAsia="Times New Roman" w:cs="Arial"/>
          <w:color w:val="222222"/>
          <w:sz w:val="24"/>
          <w:szCs w:val="24"/>
        </w:rPr>
        <w:t xml:space="preserve">Having delivered this program since 2016, we have discovered that this is not actually the case. </w:t>
      </w:r>
      <w:r w:rsidR="000466C6">
        <w:rPr>
          <w:rFonts w:eastAsia="Times New Roman" w:cs="Arial"/>
          <w:color w:val="222222"/>
          <w:sz w:val="24"/>
          <w:szCs w:val="24"/>
        </w:rPr>
        <w:t>Strong results tend to be</w:t>
      </w:r>
      <w:r w:rsidRPr="00F65A04">
        <w:rPr>
          <w:rFonts w:eastAsia="Times New Roman" w:cs="Arial"/>
          <w:color w:val="222222"/>
          <w:sz w:val="24"/>
          <w:szCs w:val="24"/>
        </w:rPr>
        <w:t xml:space="preserve"> based on community engagement, a collaborative institutional culture (</w:t>
      </w:r>
      <w:proofErr w:type="spellStart"/>
      <w:r w:rsidRPr="00F65A04">
        <w:rPr>
          <w:rFonts w:eastAsia="Times New Roman" w:cs="Arial"/>
          <w:color w:val="222222"/>
          <w:sz w:val="24"/>
          <w:szCs w:val="24"/>
        </w:rPr>
        <w:t>ie</w:t>
      </w:r>
      <w:proofErr w:type="spellEnd"/>
      <w:r w:rsidRPr="00F65A04">
        <w:rPr>
          <w:rFonts w:eastAsia="Times New Roman" w:cs="Arial"/>
          <w:color w:val="222222"/>
          <w:sz w:val="24"/>
          <w:szCs w:val="24"/>
        </w:rPr>
        <w:t xml:space="preserve"> everyone works as a team instead of evaluation preparations falling on one person's shoulders), and internal goals of continuous learning and improvement. ANSM and the MEP Working Group also strive to make the evaluation tool as flexible and </w:t>
      </w:r>
      <w:r w:rsidR="006224C7" w:rsidRPr="00F65A04">
        <w:rPr>
          <w:rFonts w:eastAsia="Times New Roman" w:cs="Arial"/>
          <w:color w:val="222222"/>
          <w:sz w:val="24"/>
          <w:szCs w:val="24"/>
        </w:rPr>
        <w:t>scalable</w:t>
      </w:r>
      <w:r w:rsidRPr="00F65A04">
        <w:rPr>
          <w:rFonts w:eastAsia="Times New Roman" w:cs="Arial"/>
          <w:color w:val="222222"/>
          <w:sz w:val="24"/>
          <w:szCs w:val="24"/>
        </w:rPr>
        <w:t xml:space="preserve"> as possible. </w:t>
      </w:r>
      <w:r w:rsidR="00345DF0">
        <w:rPr>
          <w:rFonts w:eastAsia="Times New Roman" w:cs="Arial"/>
          <w:color w:val="222222"/>
          <w:sz w:val="24"/>
          <w:szCs w:val="24"/>
        </w:rPr>
        <w:br/>
      </w:r>
    </w:p>
    <w:p w:rsidR="00F65A04" w:rsidRPr="006B6F0C" w:rsidRDefault="00F65A04">
      <w:pPr>
        <w:rPr>
          <w:sz w:val="24"/>
          <w:szCs w:val="24"/>
        </w:rPr>
      </w:pPr>
      <w:r w:rsidRPr="006B6F0C">
        <w:rPr>
          <w:sz w:val="24"/>
          <w:szCs w:val="24"/>
        </w:rPr>
        <w:t>Question – My museum is interested in participating but we’re not sure we are ready yet. How will we know when we are ready?</w:t>
      </w:r>
      <w:r w:rsidRPr="006B6F0C">
        <w:rPr>
          <w:sz w:val="24"/>
          <w:szCs w:val="24"/>
        </w:rPr>
        <w:br/>
      </w:r>
      <w:r w:rsidR="00345DF0">
        <w:rPr>
          <w:sz w:val="24"/>
          <w:szCs w:val="24"/>
        </w:rPr>
        <w:t xml:space="preserve">Preparing for evaluation is a lot of work, and it is also a great chance to get feedback. If you are interested in getting some direction and input from your professional peers, stepping into the MEP might be right for you. </w:t>
      </w:r>
      <w:r w:rsidR="00232D4C">
        <w:rPr>
          <w:sz w:val="24"/>
          <w:szCs w:val="24"/>
        </w:rPr>
        <w:t>We recommend speaking with the program manager (90</w:t>
      </w:r>
      <w:r w:rsidR="000466C6">
        <w:rPr>
          <w:sz w:val="24"/>
          <w:szCs w:val="24"/>
        </w:rPr>
        <w:t>2.423.</w:t>
      </w:r>
      <w:r w:rsidR="00232D4C">
        <w:rPr>
          <w:sz w:val="24"/>
          <w:szCs w:val="24"/>
        </w:rPr>
        <w:t xml:space="preserve">4677) to talk through program details, and your questions/concerns.  </w:t>
      </w:r>
      <w:r w:rsidR="00232D4C">
        <w:rPr>
          <w:sz w:val="24"/>
          <w:szCs w:val="24"/>
        </w:rPr>
        <w:br/>
      </w:r>
      <w:r w:rsidR="00345DF0">
        <w:rPr>
          <w:sz w:val="24"/>
          <w:szCs w:val="24"/>
        </w:rPr>
        <w:br/>
      </w:r>
      <w:r w:rsidRPr="006B6F0C">
        <w:rPr>
          <w:sz w:val="24"/>
          <w:szCs w:val="24"/>
        </w:rPr>
        <w:t xml:space="preserve">Question – Do we get more money </w:t>
      </w:r>
      <w:r w:rsidR="00CF1D01">
        <w:rPr>
          <w:sz w:val="24"/>
          <w:szCs w:val="24"/>
        </w:rPr>
        <w:t>if we do</w:t>
      </w:r>
      <w:r w:rsidRPr="006B6F0C">
        <w:rPr>
          <w:sz w:val="24"/>
          <w:szCs w:val="24"/>
        </w:rPr>
        <w:t xml:space="preserve"> well on our evaluation?</w:t>
      </w:r>
      <w:r w:rsidR="00636E2B">
        <w:rPr>
          <w:sz w:val="24"/>
          <w:szCs w:val="24"/>
        </w:rPr>
        <w:br/>
        <w:t>The Museum Evaluation Program is not a funding program nor is ANSM a funding organization. Some participants are eligible for municipal or provincial fundin</w:t>
      </w:r>
      <w:r w:rsidR="00345DF0">
        <w:rPr>
          <w:sz w:val="24"/>
          <w:szCs w:val="24"/>
        </w:rPr>
        <w:t xml:space="preserve">g which </w:t>
      </w:r>
      <w:r w:rsidR="00636E2B">
        <w:rPr>
          <w:sz w:val="24"/>
          <w:szCs w:val="24"/>
        </w:rPr>
        <w:t>look</w:t>
      </w:r>
      <w:r w:rsidR="00345DF0">
        <w:rPr>
          <w:sz w:val="24"/>
          <w:szCs w:val="24"/>
        </w:rPr>
        <w:t>s</w:t>
      </w:r>
      <w:r w:rsidR="00636E2B">
        <w:rPr>
          <w:sz w:val="24"/>
          <w:szCs w:val="24"/>
        </w:rPr>
        <w:t xml:space="preserve"> at evaluation results when making decisions. </w:t>
      </w:r>
      <w:r w:rsidR="007C0D4B">
        <w:rPr>
          <w:sz w:val="24"/>
          <w:szCs w:val="24"/>
        </w:rPr>
        <w:t xml:space="preserve">Evaluation reports can also be used as supporting documents when applying for special project funding. </w:t>
      </w:r>
      <w:r w:rsidR="00636E2B">
        <w:rPr>
          <w:sz w:val="24"/>
          <w:szCs w:val="24"/>
        </w:rPr>
        <w:t xml:space="preserve">Questions about funding should be directed to the </w:t>
      </w:r>
      <w:r w:rsidR="00345DF0">
        <w:rPr>
          <w:sz w:val="24"/>
          <w:szCs w:val="24"/>
        </w:rPr>
        <w:t xml:space="preserve">applicable </w:t>
      </w:r>
      <w:r w:rsidR="00636E2B">
        <w:rPr>
          <w:sz w:val="24"/>
          <w:szCs w:val="24"/>
        </w:rPr>
        <w:t>funding body.</w:t>
      </w:r>
      <w:bookmarkStart w:id="0" w:name="_GoBack"/>
      <w:bookmarkEnd w:id="0"/>
    </w:p>
    <w:p w:rsidR="002759CA" w:rsidRPr="00F65A04" w:rsidRDefault="002759CA">
      <w:pPr>
        <w:rPr>
          <w:sz w:val="24"/>
          <w:szCs w:val="24"/>
        </w:rPr>
      </w:pPr>
    </w:p>
    <w:sectPr w:rsidR="002759CA" w:rsidRPr="00F65A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671"/>
    <w:rsid w:val="000466C6"/>
    <w:rsid w:val="00081AF6"/>
    <w:rsid w:val="000D25FB"/>
    <w:rsid w:val="00232D4C"/>
    <w:rsid w:val="002759CA"/>
    <w:rsid w:val="00345DF0"/>
    <w:rsid w:val="006224C7"/>
    <w:rsid w:val="00636E2B"/>
    <w:rsid w:val="006B6F0C"/>
    <w:rsid w:val="007C0D4B"/>
    <w:rsid w:val="00CF1D01"/>
    <w:rsid w:val="00F46671"/>
    <w:rsid w:val="00F65A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77A104-DBE1-4BB5-AC3C-460809E4E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759C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1170035">
      <w:bodyDiv w:val="1"/>
      <w:marLeft w:val="0"/>
      <w:marRight w:val="0"/>
      <w:marTop w:val="0"/>
      <w:marBottom w:val="0"/>
      <w:divBdr>
        <w:top w:val="none" w:sz="0" w:space="0" w:color="auto"/>
        <w:left w:val="none" w:sz="0" w:space="0" w:color="auto"/>
        <w:bottom w:val="none" w:sz="0" w:space="0" w:color="auto"/>
        <w:right w:val="none" w:sz="0" w:space="0" w:color="auto"/>
      </w:divBdr>
    </w:div>
    <w:div w:id="1613515127">
      <w:bodyDiv w:val="1"/>
      <w:marLeft w:val="0"/>
      <w:marRight w:val="0"/>
      <w:marTop w:val="0"/>
      <w:marBottom w:val="0"/>
      <w:divBdr>
        <w:top w:val="none" w:sz="0" w:space="0" w:color="auto"/>
        <w:left w:val="none" w:sz="0" w:space="0" w:color="auto"/>
        <w:bottom w:val="none" w:sz="0" w:space="0" w:color="auto"/>
        <w:right w:val="none" w:sz="0" w:space="0" w:color="auto"/>
      </w:divBdr>
      <w:divsChild>
        <w:div w:id="363478422">
          <w:marLeft w:val="0"/>
          <w:marRight w:val="0"/>
          <w:marTop w:val="0"/>
          <w:marBottom w:val="0"/>
          <w:divBdr>
            <w:top w:val="none" w:sz="0" w:space="0" w:color="auto"/>
            <w:left w:val="none" w:sz="0" w:space="0" w:color="auto"/>
            <w:bottom w:val="none" w:sz="0" w:space="0" w:color="auto"/>
            <w:right w:val="none" w:sz="0" w:space="0" w:color="auto"/>
          </w:divBdr>
        </w:div>
        <w:div w:id="920484086">
          <w:marLeft w:val="0"/>
          <w:marRight w:val="0"/>
          <w:marTop w:val="0"/>
          <w:marBottom w:val="0"/>
          <w:divBdr>
            <w:top w:val="none" w:sz="0" w:space="0" w:color="auto"/>
            <w:left w:val="none" w:sz="0" w:space="0" w:color="auto"/>
            <w:bottom w:val="none" w:sz="0" w:space="0" w:color="auto"/>
            <w:right w:val="none" w:sz="0" w:space="0" w:color="auto"/>
          </w:divBdr>
        </w:div>
        <w:div w:id="859006328">
          <w:marLeft w:val="0"/>
          <w:marRight w:val="0"/>
          <w:marTop w:val="0"/>
          <w:marBottom w:val="0"/>
          <w:divBdr>
            <w:top w:val="none" w:sz="0" w:space="0" w:color="auto"/>
            <w:left w:val="none" w:sz="0" w:space="0" w:color="auto"/>
            <w:bottom w:val="none" w:sz="0" w:space="0" w:color="auto"/>
            <w:right w:val="none" w:sz="0" w:space="0" w:color="auto"/>
          </w:divBdr>
        </w:div>
        <w:div w:id="1337802870">
          <w:marLeft w:val="0"/>
          <w:marRight w:val="0"/>
          <w:marTop w:val="0"/>
          <w:marBottom w:val="0"/>
          <w:divBdr>
            <w:top w:val="none" w:sz="0" w:space="0" w:color="auto"/>
            <w:left w:val="none" w:sz="0" w:space="0" w:color="auto"/>
            <w:bottom w:val="none" w:sz="0" w:space="0" w:color="auto"/>
            <w:right w:val="none" w:sz="0" w:space="0" w:color="auto"/>
          </w:divBdr>
        </w:div>
        <w:div w:id="3575860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1</Pages>
  <Words>319</Words>
  <Characters>1819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ANSM</Company>
  <LinksUpToDate>false</LinksUpToDate>
  <CharactersWithSpaces>2134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Kierstead</dc:creator>
  <cp:keywords/>
  <dc:description/>
  <cp:lastModifiedBy>Karin Kierstead</cp:lastModifiedBy>
  <cp:revision>6</cp:revision>
  <dcterms:created xsi:type="dcterms:W3CDTF">2019-09-23T15:28:00Z</dcterms:created>
  <dcterms:modified xsi:type="dcterms:W3CDTF">2019-10-18T14:00:00Z</dcterms:modified>
</cp:coreProperties>
</file>